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11" w:rsidRPr="00F52982" w:rsidRDefault="00D17711" w:rsidP="00D177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56"/>
          <w:szCs w:val="54"/>
          <w:bdr w:val="none" w:sz="0" w:space="0" w:color="auto" w:frame="1"/>
        </w:rPr>
      </w:pPr>
      <w:r w:rsidRPr="00F52982">
        <w:rPr>
          <w:rFonts w:ascii="Arial" w:eastAsia="Times New Roman" w:hAnsi="Arial" w:cs="Arial"/>
          <w:b/>
          <w:bCs/>
          <w:color w:val="000000" w:themeColor="text1"/>
          <w:kern w:val="36"/>
          <w:sz w:val="56"/>
          <w:szCs w:val="54"/>
          <w:bdr w:val="none" w:sz="0" w:space="0" w:color="auto" w:frame="1"/>
        </w:rPr>
        <w:t xml:space="preserve">Thank you for purchasing </w:t>
      </w:r>
    </w:p>
    <w:p w:rsidR="00D17711" w:rsidRDefault="00D17711" w:rsidP="00D177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56"/>
          <w:szCs w:val="54"/>
          <w:bdr w:val="none" w:sz="0" w:space="0" w:color="auto" w:frame="1"/>
        </w:rPr>
      </w:pPr>
      <w:r w:rsidRPr="00D17711">
        <w:rPr>
          <w:rFonts w:ascii="Arial" w:eastAsia="Times New Roman" w:hAnsi="Arial" w:cs="Arial"/>
          <w:b/>
          <w:bCs/>
          <w:color w:val="000000" w:themeColor="text1"/>
          <w:kern w:val="36"/>
          <w:sz w:val="56"/>
          <w:szCs w:val="54"/>
          <w:bdr w:val="none" w:sz="0" w:space="0" w:color="auto" w:frame="1"/>
        </w:rPr>
        <w:t>Monster Caddy ®</w:t>
      </w:r>
    </w:p>
    <w:p w:rsidR="00D17711" w:rsidRPr="00D17711" w:rsidRDefault="00D17711" w:rsidP="00D177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44"/>
          <w:szCs w:val="44"/>
        </w:rPr>
      </w:pPr>
    </w:p>
    <w:p w:rsidR="00D17711" w:rsidRPr="00D17711" w:rsidRDefault="00D17711" w:rsidP="00D17711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68"/>
          <w:szCs w:val="68"/>
        </w:rPr>
      </w:pPr>
      <w:r w:rsidRPr="00D17711">
        <w:rPr>
          <w:rFonts w:ascii="Impact" w:eastAsia="Times New Roman" w:hAnsi="Impact" w:cs="Times New Roman"/>
          <w:color w:val="000000" w:themeColor="text1"/>
          <w:sz w:val="68"/>
          <w:szCs w:val="68"/>
          <w:bdr w:val="none" w:sz="0" w:space="0" w:color="auto" w:frame="1"/>
        </w:rPr>
        <w:t>Holds Mor</w:t>
      </w:r>
      <w:r w:rsidR="006221AB">
        <w:rPr>
          <w:rFonts w:ascii="Impact" w:eastAsia="Times New Roman" w:hAnsi="Impact" w:cs="Times New Roman"/>
          <w:color w:val="000000" w:themeColor="text1"/>
          <w:sz w:val="68"/>
          <w:szCs w:val="68"/>
          <w:bdr w:val="none" w:sz="0" w:space="0" w:color="auto" w:frame="1"/>
        </w:rPr>
        <w:t xml:space="preserve">e Items, More Securely, Than </w:t>
      </w:r>
      <w:r w:rsidR="006221AB" w:rsidRPr="00F52982">
        <w:rPr>
          <w:rFonts w:ascii="Impact" w:eastAsia="Times New Roman" w:hAnsi="Impact" w:cs="Times New Roman"/>
          <w:color w:val="000000" w:themeColor="text1"/>
          <w:sz w:val="68"/>
          <w:szCs w:val="68"/>
          <w:u w:val="single"/>
          <w:bdr w:val="none" w:sz="0" w:space="0" w:color="auto" w:frame="1"/>
        </w:rPr>
        <w:t>All</w:t>
      </w:r>
      <w:r w:rsidRPr="00D17711">
        <w:rPr>
          <w:rFonts w:ascii="Impact" w:eastAsia="Times New Roman" w:hAnsi="Impact" w:cs="Times New Roman"/>
          <w:color w:val="000000" w:themeColor="text1"/>
          <w:sz w:val="68"/>
          <w:szCs w:val="68"/>
          <w:bdr w:val="none" w:sz="0" w:space="0" w:color="auto" w:frame="1"/>
        </w:rPr>
        <w:t xml:space="preserve"> Other Shower Cadd</w:t>
      </w:r>
      <w:r w:rsidR="006221AB">
        <w:rPr>
          <w:rFonts w:ascii="Impact" w:eastAsia="Times New Roman" w:hAnsi="Impact" w:cs="Times New Roman"/>
          <w:color w:val="000000" w:themeColor="text1"/>
          <w:sz w:val="68"/>
          <w:szCs w:val="68"/>
          <w:bdr w:val="none" w:sz="0" w:space="0" w:color="auto" w:frame="1"/>
        </w:rPr>
        <w:t>ies</w:t>
      </w:r>
      <w:r w:rsidR="00AC4424">
        <w:rPr>
          <w:rFonts w:ascii="Impact" w:eastAsia="Times New Roman" w:hAnsi="Impact" w:cs="Times New Roman"/>
          <w:color w:val="000000" w:themeColor="text1"/>
          <w:sz w:val="68"/>
          <w:szCs w:val="68"/>
          <w:bdr w:val="none" w:sz="0" w:space="0" w:color="auto" w:frame="1"/>
        </w:rPr>
        <w:t>!</w:t>
      </w:r>
    </w:p>
    <w:p w:rsidR="00D17711" w:rsidRDefault="00D17711" w:rsidP="00D1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7711" w:rsidRDefault="00D17711" w:rsidP="00D1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7711" w:rsidRPr="00D17711" w:rsidRDefault="00D17711" w:rsidP="00C24F5D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z w:val="10"/>
          <w:szCs w:val="14"/>
        </w:rPr>
      </w:pPr>
      <w:r w:rsidRPr="00D17711">
        <w:rPr>
          <w:rFonts w:ascii="Arial" w:eastAsia="Times New Roman" w:hAnsi="Arial" w:cs="Arial"/>
          <w:b/>
          <w:bCs/>
          <w:color w:val="000000" w:themeColor="text1"/>
          <w:sz w:val="48"/>
          <w:szCs w:val="54"/>
          <w:bdr w:val="none" w:sz="0" w:space="0" w:color="auto" w:frame="1"/>
        </w:rPr>
        <w:t>How To Install Monster Caddy</w:t>
      </w:r>
    </w:p>
    <w:p w:rsidR="00D17711" w:rsidRDefault="00D17711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Monster Caddy is simple to install.  Monster Caddy's mounting bar acts as a guide</w:t>
      </w:r>
      <w:r w:rsidR="000E73AB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or template</w:t>
      </w:r>
      <w:r w:rsidR="00AC4424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so there is n</w:t>
      </w:r>
      <w:r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o need to </w:t>
      </w:r>
      <w:r w:rsidR="00AC4424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measure</w:t>
      </w:r>
      <w:r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for </w:t>
      </w:r>
      <w:r w:rsidR="00AC4424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the second </w:t>
      </w:r>
      <w:r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stud</w:t>
      </w:r>
      <w:r w:rsidR="00AC4424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.</w:t>
      </w:r>
      <w:r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  <w:r w:rsidR="00AC4424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Since </w:t>
      </w:r>
      <w:r w:rsidR="00F52982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t</w:t>
      </w:r>
      <w:r w:rsidR="00C24F5D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he mounting </w:t>
      </w:r>
      <w:r w:rsidR="00F52982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slots</w:t>
      </w:r>
      <w:r w:rsidR="00C24F5D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are</w:t>
      </w:r>
      <w:r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  <w:r w:rsidR="00F52982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space</w:t>
      </w:r>
      <w:r w:rsidR="00AC4424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d exactly</w:t>
      </w:r>
      <w:r w:rsidR="00F52982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  <w:r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16" apart </w:t>
      </w:r>
      <w:r w:rsidR="00AC4424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i</w:t>
      </w:r>
      <w:r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t </w:t>
      </w:r>
      <w:r w:rsidR="000E73AB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greatly enhance the likelihood </w:t>
      </w:r>
      <w:r w:rsidR="00A3235C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of </w:t>
      </w:r>
      <w:r w:rsidR="00AC4424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finding the other </w:t>
      </w:r>
      <w:r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stud</w:t>
      </w:r>
      <w:r w:rsidR="006055B7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(</w:t>
      </w:r>
      <w:r w:rsidR="00A3235C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i</w:t>
      </w:r>
      <w:r w:rsidR="006055B7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f framed correctly)</w:t>
      </w:r>
      <w:r w:rsidR="00A3235C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.</w:t>
      </w:r>
    </w:p>
    <w:p w:rsidR="00A82533" w:rsidRDefault="00A82533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</w:p>
    <w:p w:rsidR="00A47217" w:rsidRDefault="00A47217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</w:p>
    <w:p w:rsidR="00A82533" w:rsidRDefault="00A82533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</w:p>
    <w:p w:rsidR="00A82533" w:rsidRPr="00DD57E2" w:rsidRDefault="00A82533" w:rsidP="00F5298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000000" w:themeColor="text1"/>
          <w:u w:val="single"/>
          <w:bdr w:val="none" w:sz="0" w:space="0" w:color="auto" w:frame="1"/>
        </w:rPr>
      </w:pPr>
      <w:r w:rsidRPr="00DD57E2">
        <w:rPr>
          <w:rFonts w:ascii="Arial" w:eastAsia="Times New Roman" w:hAnsi="Arial" w:cs="Arial"/>
          <w:b/>
          <w:i/>
          <w:color w:val="000000" w:themeColor="text1"/>
          <w:u w:val="single"/>
          <w:bdr w:val="none" w:sz="0" w:space="0" w:color="auto" w:frame="1"/>
        </w:rPr>
        <w:t>THINGS YOU SHOULD KNOW ABOUT YOUR SHOWER</w:t>
      </w:r>
    </w:p>
    <w:p w:rsidR="00F73B9C" w:rsidRDefault="00F73B9C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</w:p>
    <w:p w:rsidR="00A82533" w:rsidRPr="00AC4424" w:rsidRDefault="00A82533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bdr w:val="none" w:sz="0" w:space="0" w:color="auto" w:frame="1"/>
        </w:rPr>
      </w:pPr>
      <w:r w:rsidRPr="00406D97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>Fiberglass</w:t>
      </w:r>
      <w:r w:rsidR="00C45B60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 xml:space="preserve"> showers</w:t>
      </w:r>
      <w:r w:rsidR="006221AB" w:rsidRPr="00406D97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  <w:r w:rsidR="00305713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have</w:t>
      </w:r>
      <w:r w:rsidR="006221AB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a 1” </w:t>
      </w:r>
      <w:r w:rsidR="00F73B9C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mounting </w:t>
      </w:r>
      <w:r w:rsidR="006221AB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lip </w:t>
      </w:r>
      <w:r w:rsidR="00F73B9C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that surround</w:t>
      </w:r>
      <w:r w:rsidR="00305713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s</w:t>
      </w:r>
      <w:r w:rsidR="00F73B9C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the unit. It is used for </w:t>
      </w:r>
      <w:r w:rsidR="00A47217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nailing</w:t>
      </w:r>
      <w:r w:rsidR="00F73B9C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the </w:t>
      </w:r>
      <w:r w:rsidR="00406D97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shower </w:t>
      </w:r>
      <w:r w:rsidR="00F73B9C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unit to the studs. Please pre-drill the holes</w:t>
      </w:r>
      <w:r w:rsidR="00A47217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with a tiny bit</w:t>
      </w:r>
      <w:r w:rsidR="00F73B9C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to verify you </w:t>
      </w:r>
      <w:r w:rsidR="00A47217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will </w:t>
      </w:r>
      <w:r w:rsidR="00F73B9C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not </w:t>
      </w:r>
      <w:r w:rsidR="00A47217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encounter one of these nails.  If you do, simply </w:t>
      </w:r>
      <w:r w:rsidR="00406D97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slide</w:t>
      </w:r>
      <w:r w:rsidR="00A47217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the caddy </w:t>
      </w:r>
      <w:r w:rsidR="001665AE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slightly</w:t>
      </w:r>
      <w:r w:rsidR="00A47217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</w:t>
      </w:r>
      <w:r w:rsidR="00406D97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right /</w:t>
      </w:r>
      <w:r w:rsidR="00A47217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left to avoid the nail. Be sure to use the stud finder </w:t>
      </w:r>
      <w:r w:rsidR="001665AE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far enough </w:t>
      </w:r>
      <w:r w:rsidR="00A47217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above the mounting lip so as not to confuse it.</w:t>
      </w:r>
      <w:r w:rsidR="001665AE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Since the center of the mounting</w:t>
      </w:r>
      <w:r w:rsidR="00A36BFC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guide</w:t>
      </w:r>
      <w:r w:rsidR="001665AE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button is 11/16” (17.5mm) above the ledge you “could” moun</w:t>
      </w:r>
      <w:r w:rsidR="00E11D01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t Monster Caddy anywhere </w:t>
      </w:r>
      <w:r w:rsidR="001665AE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s</w:t>
      </w:r>
      <w:r w:rsidR="00E11D01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o</w:t>
      </w:r>
      <w:r w:rsidR="001665AE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long as you </w:t>
      </w:r>
      <w:r w:rsidR="00305713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hit</w:t>
      </w:r>
      <w:r w:rsidR="001665AE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the fiberglass lip.</w:t>
      </w:r>
      <w:r w:rsidR="00305713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**</w:t>
      </w:r>
    </w:p>
    <w:p w:rsidR="00F73B9C" w:rsidRPr="00AC4424" w:rsidRDefault="00F73B9C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bdr w:val="none" w:sz="0" w:space="0" w:color="auto" w:frame="1"/>
        </w:rPr>
      </w:pPr>
    </w:p>
    <w:p w:rsidR="00A82533" w:rsidRPr="00AC4424" w:rsidRDefault="00A82533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bdr w:val="none" w:sz="0" w:space="0" w:color="auto" w:frame="1"/>
        </w:rPr>
      </w:pPr>
      <w:r w:rsidRPr="00406D97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 xml:space="preserve">Tile, </w:t>
      </w:r>
      <w:r w:rsidR="00C15779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>M</w:t>
      </w:r>
      <w:r w:rsidRPr="00406D97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>arble</w:t>
      </w:r>
      <w:r w:rsidR="00F73B9C" w:rsidRPr="00406D97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 xml:space="preserve"> </w:t>
      </w:r>
      <w:r w:rsidR="00C15779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>or</w:t>
      </w:r>
      <w:r w:rsidRPr="00406D97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 xml:space="preserve"> Granite</w:t>
      </w:r>
      <w:r w:rsidR="00C45B60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 xml:space="preserve"> showers</w:t>
      </w:r>
      <w:r w:rsidR="00F73B9C" w:rsidRPr="00406D97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  <w:r w:rsidR="00F73B9C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typically </w:t>
      </w:r>
      <w:r w:rsidR="001665AE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adhered</w:t>
      </w:r>
      <w:r w:rsidR="00F73B9C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to</w:t>
      </w:r>
      <w:r w:rsidR="00A47217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a</w:t>
      </w:r>
      <w:r w:rsidR="00F73B9C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</w:t>
      </w:r>
      <w:r w:rsidR="00A47217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cement </w:t>
      </w:r>
      <w:r w:rsidR="00F73B9C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board</w:t>
      </w:r>
      <w:r w:rsidR="00A47217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(i.e. Hardiebacker or </w:t>
      </w:r>
      <w:proofErr w:type="spellStart"/>
      <w:r w:rsidR="00A47217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Wonderboard</w:t>
      </w:r>
      <w:proofErr w:type="spellEnd"/>
      <w:r w:rsidR="00A47217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)</w:t>
      </w:r>
      <w:r w:rsidR="00F73B9C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</w:t>
      </w:r>
      <w:r w:rsidR="007E15C2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with</w:t>
      </w:r>
      <w:r w:rsidR="00A47217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</w:t>
      </w:r>
      <w:r w:rsidR="00A36BFC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an </w:t>
      </w:r>
      <w:r w:rsidR="007E15C2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adhesive </w:t>
      </w:r>
      <w:r w:rsidR="00A36BFC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i.e.</w:t>
      </w:r>
      <w:r w:rsidR="007E15C2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quickset. </w:t>
      </w:r>
      <w:r w:rsidR="00F73B9C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</w:t>
      </w:r>
      <w:r w:rsidR="001665AE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The cement board can make it difficult to find the stud, but the good news is that the cement board is </w:t>
      </w:r>
      <w:r w:rsidR="006055B7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dense </w:t>
      </w:r>
      <w:r w:rsidR="001665AE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enough to hold the mounting</w:t>
      </w:r>
      <w:r w:rsidR="00A36BFC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guide</w:t>
      </w:r>
      <w:r w:rsidR="001665AE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button</w:t>
      </w:r>
      <w:r w:rsidR="00AC4424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s</w:t>
      </w:r>
      <w:r w:rsidR="001665AE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in place</w:t>
      </w:r>
      <w:r w:rsidR="00A36BFC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so it can be mounted anywhere</w:t>
      </w:r>
      <w:r w:rsidR="001665AE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.</w:t>
      </w:r>
      <w:r w:rsidR="00305713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**</w:t>
      </w:r>
    </w:p>
    <w:p w:rsidR="00F73B9C" w:rsidRPr="00AC4424" w:rsidRDefault="00F73B9C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bdr w:val="none" w:sz="0" w:space="0" w:color="auto" w:frame="1"/>
        </w:rPr>
      </w:pPr>
    </w:p>
    <w:p w:rsidR="00F46FDC" w:rsidRDefault="00A82533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</w:pPr>
      <w:r w:rsidRPr="00406D97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 xml:space="preserve">Corian or other </w:t>
      </w:r>
      <w:r w:rsidR="00C15779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>S</w:t>
      </w:r>
      <w:r w:rsidRPr="00406D97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 xml:space="preserve">olid </w:t>
      </w:r>
      <w:r w:rsidR="00C15779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>S</w:t>
      </w:r>
      <w:r w:rsidRPr="00406D97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>urface</w:t>
      </w:r>
      <w:r w:rsidR="007E15C2" w:rsidRPr="00406D97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  <w:r w:rsidR="00A3235C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shower </w:t>
      </w:r>
      <w:r w:rsidR="00A3235C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installations make it easy to find the stud</w:t>
      </w:r>
      <w:r w:rsidR="00A3235C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since they </w:t>
      </w:r>
      <w:r w:rsidR="00305713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t</w:t>
      </w:r>
      <w:r w:rsidR="007E15C2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ypically use </w:t>
      </w:r>
      <w:r w:rsidR="00C45B60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silicon</w:t>
      </w:r>
      <w:r w:rsidR="007E15C2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to </w:t>
      </w:r>
      <w:r w:rsidR="00A3235C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adhere</w:t>
      </w:r>
      <w:r w:rsidR="007E15C2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to greenboard</w:t>
      </w:r>
      <w:r w:rsidR="00C45B60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…</w:t>
      </w:r>
      <w:r w:rsidR="007E15C2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which is</w:t>
      </w:r>
      <w:r w:rsidR="00A3235C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a</w:t>
      </w:r>
      <w:r w:rsidR="00C45B60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just a</w:t>
      </w:r>
      <w:r w:rsidR="007E15C2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</w:t>
      </w:r>
      <w:r w:rsidR="00A3235C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moisture resistant </w:t>
      </w:r>
      <w:r w:rsidR="007E15C2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>drywall.</w:t>
      </w:r>
      <w:r w:rsidR="00A47217" w:rsidRPr="00AC4424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</w:t>
      </w:r>
      <w:r w:rsidR="006055B7">
        <w:rPr>
          <w:rFonts w:ascii="Arial" w:eastAsia="Times New Roman" w:hAnsi="Arial" w:cs="Arial"/>
          <w:color w:val="000000" w:themeColor="text1"/>
          <w:sz w:val="18"/>
          <w:bdr w:val="none" w:sz="0" w:space="0" w:color="auto" w:frame="1"/>
        </w:rPr>
        <w:t xml:space="preserve"> **</w:t>
      </w:r>
    </w:p>
    <w:p w:rsidR="0014135D" w:rsidRDefault="0014135D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A36BFC" w:rsidRDefault="005A111B" w:rsidP="006055B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1553210" cy="1630045"/>
            <wp:effectExtent l="19050" t="0" r="8890" b="0"/>
            <wp:wrapTight wrapText="bothSides">
              <wp:wrapPolygon edited="0">
                <wp:start x="-265" y="0"/>
                <wp:lineTo x="-265" y="21457"/>
                <wp:lineTo x="21724" y="21457"/>
                <wp:lineTo x="21724" y="0"/>
                <wp:lineTo x="-265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35D" w:rsidRDefault="0014135D" w:rsidP="0014135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6055B7">
        <w:rPr>
          <w:rFonts w:ascii="Arial" w:eastAsia="Times New Roman" w:hAnsi="Arial" w:cs="Arial"/>
          <w:b/>
          <w:color w:val="000000" w:themeColor="text1"/>
          <w:sz w:val="24"/>
        </w:rPr>
        <w:t>Tools needed:</w:t>
      </w:r>
      <w:r w:rsidRPr="006055B7">
        <w:rPr>
          <w:rFonts w:ascii="Arial" w:eastAsia="Times New Roman" w:hAnsi="Arial" w:cs="Arial"/>
          <w:color w:val="000000" w:themeColor="text1"/>
          <w:sz w:val="24"/>
        </w:rPr>
        <w:t xml:space="preserve"> 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S</w:t>
      </w:r>
      <w:r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crewdriver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(</w:t>
      </w:r>
      <w:r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or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cordless driver), stud finder &amp; pencil</w:t>
      </w:r>
      <w:r w:rsidR="005A111B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*** </w:t>
      </w:r>
    </w:p>
    <w:p w:rsidR="0014135D" w:rsidRDefault="0014135D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</w:p>
    <w:p w:rsidR="006D6B7F" w:rsidRDefault="00D17711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Step 1: </w:t>
      </w:r>
      <w:r w:rsidR="006D6B7F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Decide where you </w:t>
      </w:r>
      <w:r w:rsidR="006055B7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would like to mount your Monster C</w:t>
      </w:r>
      <w:r w:rsidR="006D6B7F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addy</w:t>
      </w:r>
    </w:p>
    <w:p w:rsidR="00D17711" w:rsidRPr="00D17711" w:rsidRDefault="006D6B7F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Step 2: </w:t>
      </w:r>
      <w:r w:rsidR="00D17711"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Locate </w:t>
      </w:r>
      <w:r w:rsidR="001665A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the stud </w:t>
      </w:r>
      <w:r w:rsidR="00D17711"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and </w:t>
      </w:r>
      <w:r w:rsidR="001665A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make a pencil </w:t>
      </w:r>
      <w:r w:rsidR="00D17711"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mark 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just</w:t>
      </w:r>
      <w:r w:rsidR="00D17711"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above shower ledge</w:t>
      </w:r>
    </w:p>
    <w:p w:rsidR="006D6B7F" w:rsidRPr="00D17711" w:rsidRDefault="006D6B7F" w:rsidP="006D6B7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Step 3: Place </w:t>
      </w:r>
      <w:r w:rsidR="006055B7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c</w:t>
      </w:r>
      <w:r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addy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on ledge </w:t>
      </w:r>
      <w:r w:rsidR="00FE1C93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with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  <w:r w:rsidR="00C45B60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pencil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line is in the middle of the slot</w:t>
      </w:r>
    </w:p>
    <w:p w:rsidR="00D17711" w:rsidRPr="00D17711" w:rsidRDefault="006D6B7F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Step </w:t>
      </w:r>
      <w:r w:rsidR="006055B7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4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: Place one guide button into</w:t>
      </w:r>
      <w:r w:rsidR="00D17711"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the mounting slot</w:t>
      </w:r>
      <w:r w:rsidR="00A36BFC" w:rsidRPr="00A36BFC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</w:p>
    <w:p w:rsidR="00D17711" w:rsidRPr="00D17711" w:rsidRDefault="006055B7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Step 5</w:t>
      </w:r>
      <w:r w:rsidR="00D17711"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: Dri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ve</w:t>
      </w:r>
      <w:r w:rsidR="00D17711"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screw through the guide button into the stud </w:t>
      </w:r>
      <w:r w:rsidR="00A3235C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*</w:t>
      </w:r>
    </w:p>
    <w:p w:rsidR="00D17711" w:rsidRPr="00D17711" w:rsidRDefault="006055B7" w:rsidP="00D1771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Step 6</w:t>
      </w:r>
      <w:r w:rsidR="00D17711"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: Repeat steps 4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-5</w:t>
      </w:r>
      <w:r w:rsidR="00D17711" w:rsidRPr="00D1771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for the other side of the mounting bar</w:t>
      </w:r>
    </w:p>
    <w:p w:rsidR="009231BE" w:rsidRPr="007E15C2" w:rsidRDefault="009231BE">
      <w:pPr>
        <w:rPr>
          <w:rFonts w:ascii="Arial" w:hAnsi="Arial" w:cs="Arial"/>
          <w:color w:val="000000" w:themeColor="text1"/>
        </w:rPr>
      </w:pPr>
    </w:p>
    <w:p w:rsidR="0014135D" w:rsidRDefault="0014135D">
      <w:pPr>
        <w:contextualSpacing/>
        <w:rPr>
          <w:rFonts w:ascii="Arial" w:hAnsi="Arial" w:cs="Arial"/>
          <w:color w:val="000000" w:themeColor="text1"/>
          <w:sz w:val="18"/>
        </w:rPr>
      </w:pPr>
    </w:p>
    <w:p w:rsidR="00305713" w:rsidRPr="00305713" w:rsidRDefault="005A111B">
      <w:pPr>
        <w:contextualSpacing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 xml:space="preserve">     </w:t>
      </w:r>
      <w:r w:rsidR="00AC4424" w:rsidRPr="00305713">
        <w:rPr>
          <w:rFonts w:ascii="Arial" w:hAnsi="Arial" w:cs="Arial"/>
          <w:color w:val="000000" w:themeColor="text1"/>
          <w:sz w:val="18"/>
        </w:rPr>
        <w:t>*</w:t>
      </w:r>
      <w:r>
        <w:rPr>
          <w:rFonts w:ascii="Arial" w:hAnsi="Arial" w:cs="Arial"/>
          <w:color w:val="000000" w:themeColor="text1"/>
          <w:sz w:val="18"/>
        </w:rPr>
        <w:t xml:space="preserve"> </w:t>
      </w:r>
      <w:r w:rsidR="00AC4424" w:rsidRPr="00305713">
        <w:rPr>
          <w:rFonts w:ascii="Arial" w:hAnsi="Arial" w:cs="Arial"/>
          <w:color w:val="000000" w:themeColor="text1"/>
          <w:sz w:val="18"/>
        </w:rPr>
        <w:t xml:space="preserve"> </w:t>
      </w:r>
      <w:r>
        <w:rPr>
          <w:rFonts w:ascii="Arial" w:hAnsi="Arial" w:cs="Arial"/>
          <w:color w:val="000000" w:themeColor="text1"/>
          <w:sz w:val="18"/>
        </w:rPr>
        <w:tab/>
      </w:r>
      <w:r w:rsidR="007E15C2" w:rsidRPr="00305713">
        <w:rPr>
          <w:rFonts w:ascii="Arial" w:hAnsi="Arial" w:cs="Arial"/>
          <w:color w:val="000000" w:themeColor="text1"/>
          <w:sz w:val="18"/>
        </w:rPr>
        <w:t xml:space="preserve">Do not over tighten the mounting buttons as this </w:t>
      </w:r>
      <w:r w:rsidR="00AC4424" w:rsidRPr="00305713">
        <w:rPr>
          <w:rFonts w:ascii="Arial" w:hAnsi="Arial" w:cs="Arial"/>
          <w:color w:val="000000" w:themeColor="text1"/>
          <w:sz w:val="18"/>
        </w:rPr>
        <w:t xml:space="preserve">will </w:t>
      </w:r>
      <w:r w:rsidR="007E15C2" w:rsidRPr="00305713">
        <w:rPr>
          <w:rFonts w:ascii="Arial" w:hAnsi="Arial" w:cs="Arial"/>
          <w:color w:val="000000" w:themeColor="text1"/>
          <w:sz w:val="18"/>
        </w:rPr>
        <w:t xml:space="preserve">crush the drywall and sink the mounting button into the wall. </w:t>
      </w:r>
      <w:r w:rsidR="00AC4424" w:rsidRPr="00305713">
        <w:rPr>
          <w:rFonts w:ascii="Arial" w:hAnsi="Arial" w:cs="Arial"/>
          <w:color w:val="000000" w:themeColor="text1"/>
          <w:sz w:val="18"/>
        </w:rPr>
        <w:t xml:space="preserve"> </w:t>
      </w:r>
    </w:p>
    <w:p w:rsidR="005A111B" w:rsidRDefault="005A111B">
      <w:pPr>
        <w:contextualSpacing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 xml:space="preserve">    </w:t>
      </w:r>
      <w:r w:rsidR="00AC4424" w:rsidRPr="00305713">
        <w:rPr>
          <w:rFonts w:ascii="Arial" w:hAnsi="Arial" w:cs="Arial"/>
          <w:color w:val="000000" w:themeColor="text1"/>
          <w:sz w:val="18"/>
        </w:rPr>
        <w:t xml:space="preserve">** </w:t>
      </w:r>
      <w:r w:rsidR="006055B7">
        <w:rPr>
          <w:rFonts w:ascii="Arial" w:hAnsi="Arial" w:cs="Arial"/>
          <w:color w:val="000000" w:themeColor="text1"/>
          <w:sz w:val="18"/>
        </w:rPr>
        <w:t xml:space="preserve"> </w:t>
      </w:r>
      <w:r>
        <w:rPr>
          <w:rFonts w:ascii="Arial" w:hAnsi="Arial" w:cs="Arial"/>
          <w:color w:val="000000" w:themeColor="text1"/>
          <w:sz w:val="18"/>
        </w:rPr>
        <w:tab/>
      </w:r>
      <w:r w:rsidR="00AC4424" w:rsidRPr="00305713">
        <w:rPr>
          <w:rFonts w:ascii="Arial" w:hAnsi="Arial" w:cs="Arial"/>
          <w:color w:val="000000" w:themeColor="text1"/>
          <w:sz w:val="18"/>
        </w:rPr>
        <w:t xml:space="preserve">Remember, </w:t>
      </w:r>
      <w:r w:rsidR="00DD57E2">
        <w:rPr>
          <w:rFonts w:ascii="Arial" w:hAnsi="Arial" w:cs="Arial"/>
          <w:color w:val="000000" w:themeColor="text1"/>
          <w:sz w:val="18"/>
        </w:rPr>
        <w:t>when</w:t>
      </w:r>
      <w:r w:rsidR="00AC4424" w:rsidRPr="00305713">
        <w:rPr>
          <w:rFonts w:ascii="Arial" w:hAnsi="Arial" w:cs="Arial"/>
          <w:color w:val="000000" w:themeColor="text1"/>
          <w:sz w:val="18"/>
        </w:rPr>
        <w:t xml:space="preserve"> installed properly the mounting button </w:t>
      </w:r>
      <w:r w:rsidR="00DD57E2">
        <w:rPr>
          <w:rFonts w:ascii="Arial" w:hAnsi="Arial" w:cs="Arial"/>
          <w:color w:val="000000" w:themeColor="text1"/>
          <w:sz w:val="18"/>
        </w:rPr>
        <w:t>does</w:t>
      </w:r>
      <w:r w:rsidR="00AC4424" w:rsidRPr="00305713">
        <w:rPr>
          <w:rFonts w:ascii="Arial" w:hAnsi="Arial" w:cs="Arial"/>
          <w:color w:val="000000" w:themeColor="text1"/>
          <w:sz w:val="18"/>
        </w:rPr>
        <w:t xml:space="preserve"> not hold any weight, they </w:t>
      </w:r>
      <w:r w:rsidR="00AC4424" w:rsidRPr="00305713">
        <w:rPr>
          <w:rFonts w:ascii="Arial" w:hAnsi="Arial" w:cs="Arial"/>
          <w:color w:val="000000" w:themeColor="text1"/>
          <w:sz w:val="18"/>
          <w:u w:val="single"/>
        </w:rPr>
        <w:t>ONLY</w:t>
      </w:r>
      <w:r w:rsidR="00AC4424" w:rsidRPr="00305713">
        <w:rPr>
          <w:rFonts w:ascii="Arial" w:hAnsi="Arial" w:cs="Arial"/>
          <w:color w:val="000000" w:themeColor="text1"/>
          <w:sz w:val="18"/>
        </w:rPr>
        <w:t xml:space="preserve"> keep Monster Caddy </w:t>
      </w:r>
    </w:p>
    <w:p w:rsidR="007E15C2" w:rsidRDefault="00AC4424" w:rsidP="005A111B">
      <w:pPr>
        <w:ind w:firstLine="720"/>
        <w:contextualSpacing/>
        <w:rPr>
          <w:rFonts w:ascii="Arial" w:hAnsi="Arial" w:cs="Arial"/>
          <w:color w:val="000000" w:themeColor="text1"/>
          <w:sz w:val="18"/>
        </w:rPr>
      </w:pPr>
      <w:r w:rsidRPr="00305713">
        <w:rPr>
          <w:rFonts w:ascii="Arial" w:hAnsi="Arial" w:cs="Arial"/>
          <w:color w:val="000000" w:themeColor="text1"/>
          <w:sz w:val="18"/>
        </w:rPr>
        <w:t>from slipping off the ledge.</w:t>
      </w:r>
    </w:p>
    <w:p w:rsidR="005A111B" w:rsidRPr="005A111B" w:rsidRDefault="005A111B">
      <w:pPr>
        <w:contextualSpacing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 xml:space="preserve">   </w:t>
      </w:r>
      <w:r w:rsidR="0045748F">
        <w:rPr>
          <w:rFonts w:ascii="Arial" w:hAnsi="Arial" w:cs="Arial"/>
          <w:color w:val="000000" w:themeColor="text1"/>
          <w:sz w:val="18"/>
        </w:rPr>
        <w:t xml:space="preserve">***  </w:t>
      </w:r>
      <w:r>
        <w:rPr>
          <w:rFonts w:ascii="Arial" w:hAnsi="Arial" w:cs="Arial"/>
          <w:color w:val="000000" w:themeColor="text1"/>
          <w:sz w:val="18"/>
        </w:rPr>
        <w:tab/>
      </w:r>
      <w:r w:rsidR="0045748F">
        <w:rPr>
          <w:rFonts w:ascii="Arial" w:hAnsi="Arial" w:cs="Arial"/>
          <w:color w:val="000000" w:themeColor="text1"/>
          <w:sz w:val="18"/>
        </w:rPr>
        <w:t xml:space="preserve">To view </w:t>
      </w:r>
      <w:r w:rsidR="00A3235C">
        <w:rPr>
          <w:rFonts w:ascii="Arial" w:hAnsi="Arial" w:cs="Arial"/>
          <w:color w:val="000000" w:themeColor="text1"/>
          <w:sz w:val="18"/>
        </w:rPr>
        <w:t>the</w:t>
      </w:r>
      <w:r w:rsidR="0045748F">
        <w:rPr>
          <w:rFonts w:ascii="Arial" w:hAnsi="Arial" w:cs="Arial"/>
          <w:color w:val="000000" w:themeColor="text1"/>
          <w:sz w:val="18"/>
        </w:rPr>
        <w:t xml:space="preserve"> install video visit: </w:t>
      </w:r>
      <w:hyperlink r:id="rId5" w:history="1">
        <w:r w:rsidRPr="00F71FEB">
          <w:rPr>
            <w:rStyle w:val="Hyperlink"/>
            <w:rFonts w:ascii="Arial" w:hAnsi="Arial" w:cs="Arial"/>
            <w:b/>
            <w:sz w:val="18"/>
          </w:rPr>
          <w:t>www.MonsterCaddy.com</w:t>
        </w:r>
      </w:hyperlink>
      <w:r>
        <w:rPr>
          <w:rFonts w:ascii="Arial" w:hAnsi="Arial" w:cs="Arial"/>
          <w:b/>
          <w:color w:val="000000" w:themeColor="text1"/>
          <w:sz w:val="18"/>
        </w:rPr>
        <w:t xml:space="preserve"> </w:t>
      </w:r>
    </w:p>
    <w:sectPr w:rsidR="005A111B" w:rsidRPr="005A111B" w:rsidSect="00A36BFC">
      <w:pgSz w:w="12240" w:h="15840"/>
      <w:pgMar w:top="990" w:right="99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17711"/>
    <w:rsid w:val="000E73AB"/>
    <w:rsid w:val="0014135D"/>
    <w:rsid w:val="001665AE"/>
    <w:rsid w:val="00305713"/>
    <w:rsid w:val="00406D97"/>
    <w:rsid w:val="0045748F"/>
    <w:rsid w:val="005A111B"/>
    <w:rsid w:val="006055B7"/>
    <w:rsid w:val="006221AB"/>
    <w:rsid w:val="006D6B7F"/>
    <w:rsid w:val="007E15C2"/>
    <w:rsid w:val="009231BE"/>
    <w:rsid w:val="00A3235C"/>
    <w:rsid w:val="00A36BFC"/>
    <w:rsid w:val="00A47217"/>
    <w:rsid w:val="00A82533"/>
    <w:rsid w:val="00AC4424"/>
    <w:rsid w:val="00B927A4"/>
    <w:rsid w:val="00C15779"/>
    <w:rsid w:val="00C24F5D"/>
    <w:rsid w:val="00C45B60"/>
    <w:rsid w:val="00D17711"/>
    <w:rsid w:val="00DD57E2"/>
    <w:rsid w:val="00E11D01"/>
    <w:rsid w:val="00F46FDC"/>
    <w:rsid w:val="00F52982"/>
    <w:rsid w:val="00F73B9C"/>
    <w:rsid w:val="00FE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BE"/>
  </w:style>
  <w:style w:type="paragraph" w:styleId="Heading1">
    <w:name w:val="heading 1"/>
    <w:basedOn w:val="Normal"/>
    <w:link w:val="Heading1Char"/>
    <w:uiPriority w:val="9"/>
    <w:qFormat/>
    <w:rsid w:val="00D17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7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D17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7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177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D1771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D1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j1bhde9qlabel">
    <w:name w:val="style-j1bhde9qlabel"/>
    <w:basedOn w:val="DefaultParagraphFont"/>
    <w:rsid w:val="00D17711"/>
  </w:style>
  <w:style w:type="character" w:customStyle="1" w:styleId="style-j1bhdzr9label">
    <w:name w:val="style-j1bhdzr9label"/>
    <w:basedOn w:val="DefaultParagraphFont"/>
    <w:rsid w:val="00D17711"/>
  </w:style>
  <w:style w:type="paragraph" w:styleId="BalloonText">
    <w:name w:val="Balloon Text"/>
    <w:basedOn w:val="Normal"/>
    <w:link w:val="BalloonTextChar"/>
    <w:uiPriority w:val="99"/>
    <w:semiHidden/>
    <w:unhideWhenUsed/>
    <w:rsid w:val="00A3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2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1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3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sterCadd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Neal Hinson</dc:creator>
  <cp:keywords/>
  <dc:description/>
  <cp:lastModifiedBy>D Neal Hinson</cp:lastModifiedBy>
  <cp:revision>18</cp:revision>
  <cp:lastPrinted>2018-04-11T22:02:00Z</cp:lastPrinted>
  <dcterms:created xsi:type="dcterms:W3CDTF">2018-04-11T18:55:00Z</dcterms:created>
  <dcterms:modified xsi:type="dcterms:W3CDTF">2018-04-11T22:07:00Z</dcterms:modified>
</cp:coreProperties>
</file>